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>18810586230616048188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16.06.2023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 №</w:t>
      </w:r>
      <w:r>
        <w:rPr>
          <w:rFonts w:ascii="Times New Roman" w:eastAsia="Times New Roman" w:hAnsi="Times New Roman" w:cs="Times New Roman"/>
          <w:sz w:val="28"/>
          <w:szCs w:val="28"/>
        </w:rPr>
        <w:t>18810586230616048188 от 16.06.2023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0412365400135011752420134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